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CA4" w:rsidRPr="00A60DBD" w:rsidRDefault="00005CA4" w:rsidP="00C827B1">
      <w:pPr>
        <w:spacing w:line="360" w:lineRule="auto"/>
        <w:jc w:val="center"/>
        <w:rPr>
          <w:rFonts w:ascii="Times New Roman" w:hAnsi="Times New Roman" w:cs="Times New Roman"/>
          <w:b/>
          <w:sz w:val="24"/>
          <w:szCs w:val="24"/>
        </w:rPr>
      </w:pPr>
      <w:r w:rsidRPr="00A60DBD">
        <w:rPr>
          <w:rFonts w:ascii="Times New Roman" w:hAnsi="Times New Roman" w:cs="Times New Roman"/>
          <w:b/>
          <w:sz w:val="24"/>
          <w:szCs w:val="24"/>
        </w:rPr>
        <w:t>Week 7 Discussion</w:t>
      </w:r>
    </w:p>
    <w:p w:rsidR="00030662" w:rsidRPr="00030662" w:rsidRDefault="00030662" w:rsidP="00030662">
      <w:pPr>
        <w:spacing w:line="360" w:lineRule="auto"/>
        <w:ind w:firstLine="720"/>
        <w:jc w:val="both"/>
        <w:rPr>
          <w:rFonts w:ascii="Times New Roman" w:hAnsi="Times New Roman" w:cs="Times New Roman"/>
          <w:sz w:val="24"/>
          <w:szCs w:val="24"/>
        </w:rPr>
      </w:pPr>
      <w:r w:rsidRPr="00030662">
        <w:rPr>
          <w:rFonts w:ascii="Times New Roman" w:hAnsi="Times New Roman" w:cs="Times New Roman"/>
          <w:sz w:val="24"/>
          <w:szCs w:val="24"/>
        </w:rPr>
        <w:t>Being one of Malcolm's vice presidents, I would respond to the raised questions as follows. The main purpose played by former senior management meetings was to make long-term strategic goals for the medical center and solving departmental problems hindering proper functioning. The outcomes for this purpose were a clear vision and objectives of the organization and reduced levels of inter-departmental conflicts. My view of the primary purpose of the meetings moving forward should be welcoming the operational manager’s insights about the daily operations of the facility to guide us in decision-making. Besides, consider each department's information as presented by Database Information System to make more informed decisions.</w:t>
      </w:r>
    </w:p>
    <w:p w:rsidR="00030662" w:rsidRDefault="00030662" w:rsidP="00030662">
      <w:pPr>
        <w:spacing w:line="360" w:lineRule="auto"/>
        <w:ind w:firstLine="720"/>
        <w:jc w:val="both"/>
        <w:rPr>
          <w:rFonts w:ascii="Times New Roman" w:hAnsi="Times New Roman" w:cs="Times New Roman"/>
          <w:sz w:val="24"/>
          <w:szCs w:val="24"/>
        </w:rPr>
      </w:pPr>
      <w:r w:rsidRPr="00030662">
        <w:rPr>
          <w:rFonts w:ascii="Times New Roman" w:hAnsi="Times New Roman" w:cs="Times New Roman"/>
          <w:sz w:val="24"/>
          <w:szCs w:val="24"/>
        </w:rPr>
        <w:t xml:space="preserve">My preferred meeting format is a sit-down table format, as it enables members to directly interact freely with one another through speaking, listening, and sight that captures the most importable non-verbal ques. According to Dye (2016), members can speak their minds freely. Everyone knows their roles and works collaboratively well. </w:t>
      </w:r>
      <w:bookmarkStart w:id="0" w:name="_GoBack"/>
      <w:bookmarkEnd w:id="0"/>
      <w:r w:rsidRPr="00030662">
        <w:rPr>
          <w:rFonts w:ascii="Times New Roman" w:hAnsi="Times New Roman" w:cs="Times New Roman"/>
          <w:sz w:val="24"/>
          <w:szCs w:val="24"/>
        </w:rPr>
        <w:t>To monitor the daily health performance, close cooperation and sharing are key. I think the new CEO should have asked some questions to each individual to allow for sound, uninfluenced responses (</w:t>
      </w:r>
      <w:proofErr w:type="spellStart"/>
      <w:r w:rsidRPr="00030662">
        <w:rPr>
          <w:rFonts w:ascii="Times New Roman" w:hAnsi="Times New Roman" w:cs="Times New Roman"/>
          <w:sz w:val="24"/>
          <w:szCs w:val="24"/>
        </w:rPr>
        <w:t>Belrhiti</w:t>
      </w:r>
      <w:proofErr w:type="spellEnd"/>
      <w:r w:rsidRPr="00030662">
        <w:rPr>
          <w:rFonts w:ascii="Times New Roman" w:hAnsi="Times New Roman" w:cs="Times New Roman"/>
          <w:sz w:val="24"/>
          <w:szCs w:val="24"/>
        </w:rPr>
        <w:t xml:space="preserve"> et.al, 2018). However, some questions need no privacy, and members can freely give authentic responses.</w:t>
      </w:r>
    </w:p>
    <w:p w:rsidR="00C4569A" w:rsidRDefault="00C4569A" w:rsidP="00030662">
      <w:pPr>
        <w:spacing w:line="360" w:lineRule="auto"/>
        <w:jc w:val="center"/>
        <w:rPr>
          <w:rFonts w:ascii="Times New Roman" w:hAnsi="Times New Roman" w:cs="Times New Roman"/>
          <w:b/>
          <w:sz w:val="24"/>
          <w:szCs w:val="24"/>
        </w:rPr>
      </w:pPr>
    </w:p>
    <w:p w:rsidR="00A839B5" w:rsidRPr="00C4569A" w:rsidRDefault="00F67BAF" w:rsidP="00030662">
      <w:pPr>
        <w:spacing w:line="360" w:lineRule="auto"/>
        <w:jc w:val="center"/>
        <w:rPr>
          <w:rFonts w:ascii="Times New Roman" w:hAnsi="Times New Roman" w:cs="Times New Roman"/>
          <w:b/>
          <w:sz w:val="24"/>
          <w:szCs w:val="24"/>
        </w:rPr>
      </w:pPr>
      <w:r w:rsidRPr="00C4569A">
        <w:rPr>
          <w:rFonts w:ascii="Times New Roman" w:hAnsi="Times New Roman" w:cs="Times New Roman"/>
          <w:b/>
          <w:sz w:val="24"/>
          <w:szCs w:val="24"/>
        </w:rPr>
        <w:t>References</w:t>
      </w:r>
    </w:p>
    <w:p w:rsidR="00A839B5" w:rsidRPr="00C827B1" w:rsidRDefault="00A839B5" w:rsidP="007C4DD9">
      <w:pPr>
        <w:spacing w:line="360" w:lineRule="auto"/>
        <w:ind w:left="720" w:hanging="720"/>
        <w:jc w:val="both"/>
        <w:rPr>
          <w:rFonts w:ascii="Times New Roman" w:hAnsi="Times New Roman" w:cs="Times New Roman"/>
          <w:sz w:val="24"/>
          <w:szCs w:val="24"/>
        </w:rPr>
      </w:pPr>
      <w:proofErr w:type="spellStart"/>
      <w:r w:rsidRPr="00C827B1">
        <w:rPr>
          <w:rFonts w:ascii="Times New Roman" w:hAnsi="Times New Roman" w:cs="Times New Roman"/>
          <w:sz w:val="24"/>
          <w:szCs w:val="24"/>
          <w:shd w:val="clear" w:color="auto" w:fill="FFFFFF"/>
        </w:rPr>
        <w:t>Belrhiti</w:t>
      </w:r>
      <w:proofErr w:type="spellEnd"/>
      <w:r w:rsidRPr="00C827B1">
        <w:rPr>
          <w:rFonts w:ascii="Times New Roman" w:hAnsi="Times New Roman" w:cs="Times New Roman"/>
          <w:sz w:val="24"/>
          <w:szCs w:val="24"/>
          <w:shd w:val="clear" w:color="auto" w:fill="FFFFFF"/>
        </w:rPr>
        <w:t>, Z., Giralt, A. N., &amp;</w:t>
      </w:r>
      <w:proofErr w:type="spellStart"/>
      <w:r w:rsidRPr="00C827B1">
        <w:rPr>
          <w:rFonts w:ascii="Times New Roman" w:hAnsi="Times New Roman" w:cs="Times New Roman"/>
          <w:sz w:val="24"/>
          <w:szCs w:val="24"/>
          <w:shd w:val="clear" w:color="auto" w:fill="FFFFFF"/>
        </w:rPr>
        <w:t>Marchal</w:t>
      </w:r>
      <w:proofErr w:type="spellEnd"/>
      <w:r w:rsidRPr="00C827B1">
        <w:rPr>
          <w:rFonts w:ascii="Times New Roman" w:hAnsi="Times New Roman" w:cs="Times New Roman"/>
          <w:sz w:val="24"/>
          <w:szCs w:val="24"/>
          <w:shd w:val="clear" w:color="auto" w:fill="FFFFFF"/>
        </w:rPr>
        <w:t>, B. (2018). Complex leadership in healthcare: a scoping review. </w:t>
      </w:r>
      <w:r w:rsidRPr="00C827B1">
        <w:rPr>
          <w:rFonts w:ascii="Times New Roman" w:hAnsi="Times New Roman" w:cs="Times New Roman"/>
          <w:i/>
          <w:iCs/>
          <w:sz w:val="24"/>
          <w:szCs w:val="24"/>
          <w:shd w:val="clear" w:color="auto" w:fill="FFFFFF"/>
        </w:rPr>
        <w:t>International journal of health policy and management</w:t>
      </w:r>
      <w:r w:rsidRPr="00C827B1">
        <w:rPr>
          <w:rFonts w:ascii="Times New Roman" w:hAnsi="Times New Roman" w:cs="Times New Roman"/>
          <w:sz w:val="24"/>
          <w:szCs w:val="24"/>
          <w:shd w:val="clear" w:color="auto" w:fill="FFFFFF"/>
        </w:rPr>
        <w:t>, </w:t>
      </w:r>
      <w:r w:rsidRPr="00C827B1">
        <w:rPr>
          <w:rFonts w:ascii="Times New Roman" w:hAnsi="Times New Roman" w:cs="Times New Roman"/>
          <w:i/>
          <w:iCs/>
          <w:sz w:val="24"/>
          <w:szCs w:val="24"/>
          <w:shd w:val="clear" w:color="auto" w:fill="FFFFFF"/>
        </w:rPr>
        <w:t>7</w:t>
      </w:r>
      <w:r w:rsidRPr="00C827B1">
        <w:rPr>
          <w:rFonts w:ascii="Times New Roman" w:hAnsi="Times New Roman" w:cs="Times New Roman"/>
          <w:sz w:val="24"/>
          <w:szCs w:val="24"/>
          <w:shd w:val="clear" w:color="auto" w:fill="FFFFFF"/>
        </w:rPr>
        <w:t>(12), 1073.</w:t>
      </w:r>
    </w:p>
    <w:p w:rsidR="00A839B5" w:rsidRDefault="00A839B5" w:rsidP="007C4DD9">
      <w:pPr>
        <w:spacing w:line="360" w:lineRule="auto"/>
        <w:ind w:left="720" w:hanging="720"/>
        <w:jc w:val="both"/>
        <w:rPr>
          <w:rFonts w:ascii="Times New Roman" w:hAnsi="Times New Roman" w:cs="Times New Roman"/>
          <w:sz w:val="24"/>
          <w:szCs w:val="24"/>
          <w:shd w:val="clear" w:color="auto" w:fill="FFFFFF"/>
        </w:rPr>
      </w:pPr>
      <w:r w:rsidRPr="00C827B1">
        <w:rPr>
          <w:rFonts w:ascii="Times New Roman" w:hAnsi="Times New Roman" w:cs="Times New Roman"/>
          <w:sz w:val="24"/>
          <w:szCs w:val="24"/>
          <w:shd w:val="clear" w:color="auto" w:fill="FFFFFF"/>
        </w:rPr>
        <w:t>Dye, A. (2016). </w:t>
      </w:r>
      <w:r w:rsidRPr="00C827B1">
        <w:rPr>
          <w:rFonts w:ascii="Times New Roman" w:hAnsi="Times New Roman" w:cs="Times New Roman"/>
          <w:i/>
          <w:iCs/>
          <w:sz w:val="24"/>
          <w:szCs w:val="24"/>
          <w:shd w:val="clear" w:color="auto" w:fill="FFFFFF"/>
        </w:rPr>
        <w:t>Leadership in healthcare: Essential values and skills</w:t>
      </w:r>
      <w:r w:rsidRPr="00C827B1">
        <w:rPr>
          <w:rFonts w:ascii="Times New Roman" w:hAnsi="Times New Roman" w:cs="Times New Roman"/>
          <w:sz w:val="24"/>
          <w:szCs w:val="24"/>
          <w:shd w:val="clear" w:color="auto" w:fill="FFFFFF"/>
        </w:rPr>
        <w:t>. Health Administration Press.</w:t>
      </w: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p w:rsidR="007D328C" w:rsidRDefault="007D328C" w:rsidP="007C4DD9">
      <w:pPr>
        <w:spacing w:line="360" w:lineRule="auto"/>
        <w:ind w:left="720" w:hanging="720"/>
        <w:jc w:val="both"/>
        <w:rPr>
          <w:rFonts w:ascii="Times New Roman" w:hAnsi="Times New Roman" w:cs="Times New Roman"/>
          <w:sz w:val="24"/>
          <w:szCs w:val="24"/>
          <w:shd w:val="clear" w:color="auto" w:fill="FFFFFF"/>
        </w:rPr>
      </w:pPr>
    </w:p>
    <w:sectPr w:rsidR="007D3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C0"/>
    <w:rsid w:val="00005CA4"/>
    <w:rsid w:val="00010B4C"/>
    <w:rsid w:val="00030662"/>
    <w:rsid w:val="0003372D"/>
    <w:rsid w:val="0005542C"/>
    <w:rsid w:val="000757D8"/>
    <w:rsid w:val="00075DBA"/>
    <w:rsid w:val="000B5893"/>
    <w:rsid w:val="000F14F9"/>
    <w:rsid w:val="001123B1"/>
    <w:rsid w:val="00112491"/>
    <w:rsid w:val="00130042"/>
    <w:rsid w:val="00173138"/>
    <w:rsid w:val="001743A9"/>
    <w:rsid w:val="0021692A"/>
    <w:rsid w:val="002854D7"/>
    <w:rsid w:val="003853A1"/>
    <w:rsid w:val="003B0725"/>
    <w:rsid w:val="003D797F"/>
    <w:rsid w:val="00451593"/>
    <w:rsid w:val="00455DA7"/>
    <w:rsid w:val="00481BC0"/>
    <w:rsid w:val="004E6DFE"/>
    <w:rsid w:val="00526DCB"/>
    <w:rsid w:val="00535F13"/>
    <w:rsid w:val="0063520B"/>
    <w:rsid w:val="006505BA"/>
    <w:rsid w:val="00691F49"/>
    <w:rsid w:val="006B10CD"/>
    <w:rsid w:val="006C1B1B"/>
    <w:rsid w:val="0074345D"/>
    <w:rsid w:val="00753875"/>
    <w:rsid w:val="007C4DD9"/>
    <w:rsid w:val="007D119E"/>
    <w:rsid w:val="007D328C"/>
    <w:rsid w:val="008044FD"/>
    <w:rsid w:val="008244C5"/>
    <w:rsid w:val="008771EB"/>
    <w:rsid w:val="008810B3"/>
    <w:rsid w:val="00896058"/>
    <w:rsid w:val="008B1385"/>
    <w:rsid w:val="008B4CA0"/>
    <w:rsid w:val="008F469A"/>
    <w:rsid w:val="00954338"/>
    <w:rsid w:val="009A13BC"/>
    <w:rsid w:val="009A5BA4"/>
    <w:rsid w:val="009F7FC0"/>
    <w:rsid w:val="00A2605D"/>
    <w:rsid w:val="00A27FF9"/>
    <w:rsid w:val="00A43F9F"/>
    <w:rsid w:val="00A54B40"/>
    <w:rsid w:val="00A60DBD"/>
    <w:rsid w:val="00A767E7"/>
    <w:rsid w:val="00A839B5"/>
    <w:rsid w:val="00B00232"/>
    <w:rsid w:val="00B129C9"/>
    <w:rsid w:val="00BA17A6"/>
    <w:rsid w:val="00BF283C"/>
    <w:rsid w:val="00C0701C"/>
    <w:rsid w:val="00C11E68"/>
    <w:rsid w:val="00C4569A"/>
    <w:rsid w:val="00C4796D"/>
    <w:rsid w:val="00C827B1"/>
    <w:rsid w:val="00CF5A09"/>
    <w:rsid w:val="00D009FF"/>
    <w:rsid w:val="00D227D4"/>
    <w:rsid w:val="00D66F48"/>
    <w:rsid w:val="00DB6B9D"/>
    <w:rsid w:val="00E27EA9"/>
    <w:rsid w:val="00E5543F"/>
    <w:rsid w:val="00E956C9"/>
    <w:rsid w:val="00EA0DC6"/>
    <w:rsid w:val="00ED53D5"/>
    <w:rsid w:val="00F16CFB"/>
    <w:rsid w:val="00F41333"/>
    <w:rsid w:val="00F6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CF5DB0-DACC-490A-B0AD-F5573EC7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11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3</cp:revision>
  <dcterms:created xsi:type="dcterms:W3CDTF">2021-10-15T23:22:00Z</dcterms:created>
  <dcterms:modified xsi:type="dcterms:W3CDTF">2021-10-15T23:23:00Z</dcterms:modified>
</cp:coreProperties>
</file>